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21EAC" w14:textId="230CC9F4" w:rsidR="00C15A12" w:rsidRDefault="00AC2BCC" w:rsidP="00E73DA3">
      <w:pPr>
        <w:rPr>
          <w:sz w:val="32"/>
          <w:szCs w:val="32"/>
        </w:rPr>
      </w:pPr>
      <w:bookmarkStart w:id="0" w:name="_Hlk37751257"/>
      <w:r>
        <w:rPr>
          <w:noProof/>
          <w:sz w:val="32"/>
          <w:szCs w:val="32"/>
        </w:rPr>
        <w:pict w14:anchorId="47087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8pt;margin-top:13.6pt;width:82.75pt;height:85.05pt;z-index:251659264">
            <v:imagedata r:id="rId7" o:title=""/>
          </v:shape>
          <o:OLEObject Type="Embed" ProgID="MS_ClipArt_Gallery" ShapeID="_x0000_s1026" DrawAspect="Content" ObjectID="_1692083026" r:id="rId8"/>
        </w:pict>
      </w:r>
    </w:p>
    <w:p w14:paraId="5A2F7457" w14:textId="2DBC00DF" w:rsidR="00C15A12" w:rsidRDefault="00C15A12" w:rsidP="00E73DA3">
      <w:pPr>
        <w:rPr>
          <w:sz w:val="32"/>
          <w:szCs w:val="32"/>
        </w:rPr>
      </w:pPr>
    </w:p>
    <w:p w14:paraId="698F0EDC" w14:textId="296269F0" w:rsidR="00E73DA3" w:rsidRDefault="00E73DA3" w:rsidP="00E73DA3">
      <w:pPr>
        <w:rPr>
          <w:sz w:val="32"/>
          <w:szCs w:val="32"/>
          <w:cs/>
        </w:rPr>
      </w:pPr>
    </w:p>
    <w:p w14:paraId="303A0549" w14:textId="6E2CEF03" w:rsidR="00E73DA3" w:rsidRDefault="00E73DA3" w:rsidP="00E73D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9828F" w14:textId="0055A6D5" w:rsidR="00E73DA3" w:rsidRDefault="00E73DA3" w:rsidP="00E73D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4274E6" w14:textId="20413900" w:rsidR="00E73DA3" w:rsidRDefault="00E73DA3" w:rsidP="00E73D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B8A4D" w14:textId="45FC4041" w:rsidR="00E73DA3" w:rsidRPr="002B3CD1" w:rsidRDefault="00E73DA3" w:rsidP="00E73D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3CD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AC2BCC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ชุมแสง</w:t>
      </w:r>
    </w:p>
    <w:p w14:paraId="7B26E981" w14:textId="3D727E9A" w:rsidR="00751B54" w:rsidRPr="000A37D9" w:rsidRDefault="00306530" w:rsidP="00406F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6F4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มาตรการจัดการในกรณีที่ตรวจพบ หรือได้รับแจ้ง หรือรับทราบ การทุจริต หรือกระทำที่ก่อให้เกิดความเสียหายแก่องค์การบริหารส่วนตำบล</w:t>
      </w:r>
      <w:r w:rsidR="00AC2BCC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ชุมแสง</w:t>
      </w:r>
    </w:p>
    <w:p w14:paraId="0017B1AD" w14:textId="19B73AE2" w:rsidR="00E73DA3" w:rsidRPr="002B3CD1" w:rsidRDefault="00E73DA3" w:rsidP="00E73D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3CD1">
        <w:rPr>
          <w:rFonts w:ascii="TH SarabunIT๙" w:hAnsi="TH SarabunIT๙" w:cs="TH SarabunIT๙"/>
          <w:b/>
          <w:bCs/>
          <w:sz w:val="32"/>
          <w:szCs w:val="32"/>
        </w:rPr>
        <w:t>-----------------</w:t>
      </w:r>
      <w:r w:rsidR="00751B54">
        <w:rPr>
          <w:rFonts w:ascii="TH SarabunIT๙" w:hAnsi="TH SarabunIT๙" w:cs="TH SarabunIT๙"/>
          <w:b/>
          <w:bCs/>
          <w:sz w:val="32"/>
          <w:szCs w:val="32"/>
        </w:rPr>
        <w:t>-----------------------------</w:t>
      </w:r>
      <w:r w:rsidRPr="002B3CD1">
        <w:rPr>
          <w:rFonts w:ascii="TH SarabunIT๙" w:hAnsi="TH SarabunIT๙" w:cs="TH SarabunIT๙"/>
          <w:b/>
          <w:bCs/>
          <w:sz w:val="32"/>
          <w:szCs w:val="32"/>
        </w:rPr>
        <w:t>--------</w:t>
      </w:r>
    </w:p>
    <w:p w14:paraId="2807D725" w14:textId="471D17EA" w:rsidR="00E73DA3" w:rsidRPr="002B3CD1" w:rsidRDefault="00E73DA3" w:rsidP="00E73DA3">
      <w:pPr>
        <w:rPr>
          <w:rFonts w:ascii="TH SarabunIT๙" w:hAnsi="TH SarabunIT๙" w:cs="TH SarabunIT๙"/>
          <w:sz w:val="16"/>
          <w:szCs w:val="16"/>
        </w:rPr>
      </w:pPr>
    </w:p>
    <w:p w14:paraId="0438A9D7" w14:textId="671CBCD1" w:rsidR="008D4338" w:rsidRDefault="00306530" w:rsidP="00406F4C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06F4C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ด้วยคณะกรารมการพนักงานส่วนตำบล</w:t>
      </w:r>
      <w:r w:rsidR="00AC2BCC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ชุมแสง</w:t>
      </w:r>
      <w:r w:rsidR="00406F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ได้มีประกาศใช้หลักเกณฑ์เกี่ยวกับการดำเนินการทางวินัย เรื่อง หลักเกณฑ์และเงื่อนไขการสอบสวน การลงโทษทางวินัย พ.ศ</w:t>
      </w:r>
      <w:r w:rsidR="00AB3C3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406F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2558 ประกาศ ฯ เรื่อง หลักเกณฑ์และเงื่อนไขในการให้ออกราชการ พ.ศ. 2558 และประกาศ ฯ เรื่องหลักเกณฑ์และเงื่อนไขการอุทธรณ์ และการร้องทุกข์ พ.ศ. 2558 โดยให้มีผลบังคับใช้ตั้งแต่วันที่ 1 มกราคม 2559 เป็นต้นไป ประกอบกับตามระเบียบสำนักนายกรัฐมนตรีว่าด้วย หลักเกณฑ์การปฏิบัติเกี่ยวกับความรับผิดทางละเมิดของเจ้าหน้าที่ พ.ศ. 2559 กระทรวงการคลัง ได้กำหนดแนวทางการสอบข้อเท็จจริงความรับผิดทางละเมิด ตามประเภทสำนวนการสอบสวนเป็น 5 ประเภท ซึ่งได้แก่ (1) ทุจริตทางการเงิน (2) ไม่ปฏิบัติตามระเบียบหรือกฎหมาย (3) คนร้ายกระทำโจรกรรมหรือทรัพย์สินสูญหาย (4) อาคารสถานที่ถูกเพลิงไหม้และ (5) อุบัติเหตุ ตามหนังสือกระทรวงการคลัง ที่ 0406.7/ว 56 ลงวันที่ 12 กันยายน 2550</w:t>
      </w:r>
    </w:p>
    <w:p w14:paraId="3A096F66" w14:textId="75E29108" w:rsidR="00AB3C35" w:rsidRDefault="00AB3C35" w:rsidP="00406F4C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ดังนั้น เพื่อเกิดผลที่ชัดเจนในการดำเนินการตามกระบวนการของระเบียบ กฎหมายทั้งทางด้านการดำเนินการทางวินัยและการสอบข้อเท็จจริงความรับผิดทางละเมิดของเจ้าหน้ที่ องค์การบริหารส่วนตำบล</w:t>
      </w:r>
      <w:r w:rsidR="00AC2BCC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หรือรับทราบการทุจริตของเจ้าหน้าที่หรือกรณีเกิดความเสียหายแก่องค์การบริหารส่วนตำบล</w:t>
      </w:r>
      <w:r w:rsidR="00AC2BCC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จึงกำหนดให้พนักงานส่วนตำบลหรือเจ้าหน้าที่ที่มีหน้าที่หรือได้รับทราบ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ประกอบการรายงานในข้อเท็จจริงและข้อกฎหมาย  ดังต่อไปนี้</w:t>
      </w:r>
    </w:p>
    <w:p w14:paraId="1C0B803B" w14:textId="0CF871B8" w:rsidR="00AB3C35" w:rsidRDefault="00AB3C35" w:rsidP="00AB3C35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B3C3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B3C3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(1) กรณีทุจริตทางการเงิน</w:t>
      </w:r>
    </w:p>
    <w:p w14:paraId="322F4D1A" w14:textId="0DDABCBD" w:rsidR="00AB3C35" w:rsidRDefault="00AB3C35" w:rsidP="00BA629C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วัน</w:t>
      </w:r>
      <w:r w:rsidR="001329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เว</w:t>
      </w:r>
      <w:r w:rsidR="00132926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="001329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ที่เกิดการทุจริต</w:t>
      </w:r>
    </w:p>
    <w:p w14:paraId="7CF420B2" w14:textId="002183F9" w:rsidR="00AB3C35" w:rsidRPr="00AB3C35" w:rsidRDefault="00AB3C35" w:rsidP="00BA629C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ชื่อ ตำแหน่ง และอำนาจหน้าที่ของผู้กระทำในการปฏิบัติราชการโดยปกติ (กรณีช่วงระยะเวลาที่เกิดความเสียหายมีผู้รับผิดชอบและเกี่ยวข้องหลายคนซึ่งมีการ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14:paraId="69E60358" w14:textId="2EEDB95A" w:rsidR="00406F4C" w:rsidRDefault="0013292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การกระทำและพฤติการณ์ในการกระทำทุจริต</w:t>
      </w:r>
    </w:p>
    <w:p w14:paraId="70EC7BDF" w14:textId="64A1E45E" w:rsidR="00132926" w:rsidRDefault="0013292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รายละเอียดการปฏิบัติงานของเจ้าหน้าที่ในทางปฏิบัติที่ถูกต้อง เปรียบเทียบการกระทำที่เกิดขึ้นจริง</w:t>
      </w:r>
    </w:p>
    <w:p w14:paraId="31C2D6DF" w14:textId="061CC1E2" w:rsidR="00132926" w:rsidRDefault="0013292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รายการและจำนวนเงินที่ทุจริต หือเงินที่ขาดหายไป</w:t>
      </w:r>
    </w:p>
    <w:p w14:paraId="1846A07E" w14:textId="77777777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ECE7C85" w14:textId="55B5C127" w:rsidR="00132926" w:rsidRDefault="00132926" w:rsidP="00406F4C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(2) กรณีไม่ปฏิบัติตามระเบียบหรือกฎหมาย</w:t>
      </w:r>
    </w:p>
    <w:p w14:paraId="38BFEBA1" w14:textId="4C286990" w:rsidR="00132926" w:rsidRDefault="00132926" w:rsidP="00406F4C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วัน เวลาที่เกิดการไม่ปฏิบัติตามระเบียบหรือกฎหมาย</w:t>
      </w:r>
    </w:p>
    <w:p w14:paraId="4566A80E" w14:textId="77777777" w:rsidR="00BA629C" w:rsidRDefault="00BA629C" w:rsidP="00406F4C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77581D2" w14:textId="5288DF02" w:rsidR="00132926" w:rsidRDefault="00132926" w:rsidP="00406F4C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ชื่อ ตำแหน่ง และอำนาจหน้าที่ของผู้กระทำ (กรณีช่วงระยะเวลาที่เกิดความเสียหายมีผู้รับผิดชอบและเกี่ยวข้องหลายคนซึ่งมีการ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14:paraId="67E01F73" w14:textId="0063690C" w:rsidR="00132926" w:rsidRDefault="0013292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กฎหมาย ระเบียบ มติคณะรัฐมนตรี ข้อบังคับ และคำสั่งที่เกี่ยวข้อง</w:t>
      </w:r>
    </w:p>
    <w:p w14:paraId="00C18EA9" w14:textId="4027623F" w:rsidR="00132926" w:rsidRDefault="0013292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การกระทำและพฤติการณ์ในการไม่ปฏิบัติตามระเบียบหรือกฎหมา</w:t>
      </w:r>
    </w:p>
    <w:p w14:paraId="41F0D25E" w14:textId="6887CDC0" w:rsidR="00132926" w:rsidRDefault="0013292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จำนวนเงินที่ถือว่าทำให้ราชการได้รับความเสียหาย</w:t>
      </w:r>
    </w:p>
    <w:p w14:paraId="3CED1FA2" w14:textId="77777777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B1971A2" w14:textId="311CE317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(3) กรณีคนร้ายกระทำโจรกรรมหรือทรัพย์สินสูญหายหรือเสียหาย</w:t>
      </w:r>
    </w:p>
    <w:p w14:paraId="3C40B256" w14:textId="501E5B91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วัน เวลาที่เกิดเหตุ</w:t>
      </w:r>
    </w:p>
    <w:p w14:paraId="37AB9D85" w14:textId="00CCD3B0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เป็นทรัพย์ชนิดใด ตั้งและเก็บรักษา ณ ที่ใด บริเวณที่ตั้งทรัพย์หรือสถานที่เก็บรักษาเป็นอย่างไร</w:t>
      </w:r>
    </w:p>
    <w:p w14:paraId="4CE1C5E0" w14:textId="4A0075FE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รายการและมูลค่าทรัพย์สินที่หาย และเสียหาย</w:t>
      </w:r>
    </w:p>
    <w:p w14:paraId="1A9F3DB3" w14:textId="00EA94F2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อาคารและสถานที่ที่เก็บรักษาทรัพย์</w:t>
      </w:r>
    </w:p>
    <w:p w14:paraId="1EF7375E" w14:textId="0E4A0CC3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ลักษณะของอาคาร หรือที่เก็บรักษาทรัพย์ แผนผังอาคารหรือสถานที่เก็บรักษา</w:t>
      </w:r>
    </w:p>
    <w:p w14:paraId="030B5F52" w14:textId="0263A534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พฤติการณ์ที่คนร้ายเข้าไปในอาคาร และทำการลักทรัพย์อย่างไร</w:t>
      </w:r>
    </w:p>
    <w:p w14:paraId="43C55AD6" w14:textId="41120E8D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กุญแจอาคาร หรือที่เก็บทรัพย์ เก็บรักษาที่ใด ผู้ใดเป็นผู้รับผิดชอบหรือเก็บรักษา</w:t>
      </w:r>
    </w:p>
    <w:p w14:paraId="6CC51B8D" w14:textId="03073974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ระเบียบ คำสั่ง และมาตรการในการป้องกันรักษาทรัพย์</w:t>
      </w:r>
    </w:p>
    <w:p w14:paraId="4733B93C" w14:textId="67ADFB99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ระเบียบ ข้อบังคับ และคำสั่งที่เกี่ยวกับการป้องกันดูแลรักษาทรัพย์</w:t>
      </w:r>
    </w:p>
    <w:p w14:paraId="189A18F7" w14:textId="65C42CAA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การจัดเวรยาม เจ้าหน้าที่ผู้อยู่เวรยาม ให้ระบุชื่อ ตำแหน่ง และบันทึกการปฏิบัติหน้าที่ระหว่างทรัพย์สินหาย</w:t>
      </w:r>
    </w:p>
    <w:p w14:paraId="31F26D1F" w14:textId="3C50FF4D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A5EF9ED" w14:textId="3A4057A4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(4) กรณีอาคารสถานที่ถูกเพลิงไหม้</w:t>
      </w:r>
    </w:p>
    <w:p w14:paraId="516F050B" w14:textId="1FCF0934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วัน เวาที่เกิดเพลิงไหม้</w:t>
      </w:r>
    </w:p>
    <w:p w14:paraId="64A0DC8A" w14:textId="5D565ED6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ลักษณะของตัวอาคารที่เกิดเพลิงไหม้</w:t>
      </w:r>
    </w:p>
    <w:p w14:paraId="55812044" w14:textId="3CDE8685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รายการและมูลค่าทรัพย์สินที่ถูกเพลิงไหม้</w:t>
      </w:r>
    </w:p>
    <w:p w14:paraId="3FDB6705" w14:textId="0CEB8C0F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ระเบียบ ข้อบังคับ และคำสั่งที่เกี่ยวกับการป้องกันดูแลรักษาทรัพย์</w:t>
      </w:r>
    </w:p>
    <w:p w14:paraId="4368D299" w14:textId="419E45D4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การจัดเวรยาม เจ้าหน้าที่ผู้อยู่เวรยาม ให้ระบุชื่อ ตำแหน่ง และบันทึกการปฏิบัติหน้าที่ระหว่างเวลาเกิดเพลิงไหม้</w:t>
      </w:r>
    </w:p>
    <w:p w14:paraId="6FE99BD9" w14:textId="55D28223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ข้อสันนิษฐานเบื้องต้นเกี่ยวกับสาเหตุการเกิดเพลิงไหม้</w:t>
      </w:r>
    </w:p>
    <w:p w14:paraId="78C5ED53" w14:textId="5C2E86F5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FFC3DF1" w14:textId="14D0F0DE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(5)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กรณีอุบัติเหตุ</w:t>
      </w:r>
    </w:p>
    <w:p w14:paraId="2EB541AD" w14:textId="08C637DA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วันเวลาเกิดเหตุ</w:t>
      </w:r>
    </w:p>
    <w:p w14:paraId="37595780" w14:textId="0DDA7AE0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ชื่อ ยี่ห้อ และเลขทะเบียนรถ</w:t>
      </w:r>
    </w:p>
    <w:p w14:paraId="11A89A86" w14:textId="19345D34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ชื่อ และตำแหน่งผู้ขับ</w:t>
      </w:r>
    </w:p>
    <w:p w14:paraId="08E85861" w14:textId="27B105CA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ผู้รับผิดชอบดูแลรักษารถ (กรณีผู้รับผิดชอบและเกี่ยวข้องหลายคนซึ่งมีการเปลี่ยนแปลงตำแหน่งผู้รับผิดชอบหรือผู้เกี่ยวข้องให้ระบุช่วงเวลาที่แต่ละคนรับผิดชอบ)</w:t>
      </w:r>
    </w:p>
    <w:p w14:paraId="4D37D014" w14:textId="454FE3C6" w:rsidR="008B4D96" w:rsidRDefault="008B4D9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รายการและมูลค่าของทรัพย์สินที่เสียหาย (มีผู้ได้รับบาดเจ็บหรือไม่)</w:t>
      </w:r>
    </w:p>
    <w:p w14:paraId="24E1EE3C" w14:textId="1D3D5FA3" w:rsidR="00985CDD" w:rsidRDefault="00985CDD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นำรถไปใช้ในราชการหรือไม่ อย่างไร</w:t>
      </w:r>
    </w:p>
    <w:p w14:paraId="568ABFF0" w14:textId="486EBDBC" w:rsidR="00985CDD" w:rsidRDefault="00985CDD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พฤติการณ์ณืและสาเหตุของอุบัติเหตุ (มีคู่กรณีหรือไม่ อย่างไร)</w:t>
      </w:r>
    </w:p>
    <w:p w14:paraId="5B71B488" w14:textId="34279A14" w:rsidR="000B0476" w:rsidRDefault="000B047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0B7F1D8" w14:textId="49D848FD" w:rsidR="000B0476" w:rsidRDefault="000B0476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</w:p>
    <w:p w14:paraId="24B655D3" w14:textId="1F00E31A" w:rsidR="00985CDD" w:rsidRDefault="00985CDD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สภาพของรถก่อนใช้และภายหลังเกิดอุบัติเหตุ (รวมถึงสภาพรของคู่กรณี (หากมี))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03BBD">
        <w:rPr>
          <w:rFonts w:ascii="TH SarabunIT๙" w:hAnsi="TH SarabunIT๙" w:cs="TH SarabunIT๙" w:hint="cs"/>
          <w:spacing w:val="-4"/>
          <w:sz w:val="32"/>
          <w:szCs w:val="32"/>
          <w:cs/>
        </w:rPr>
        <w:t>ระเบียบข้อบังคับในการใช้รถมีอย่างไร</w:t>
      </w:r>
    </w:p>
    <w:p w14:paraId="00150FA0" w14:textId="15EC40A3" w:rsidR="00503BBD" w:rsidRDefault="00503BBD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เมื่อเกิดอุบัติเหตุแล้วมีการแจ้งความต่อพนักงานสอบสวนหรือไม่ ถ้าไม่มีการแจ้งความเหตุใด จึงไม่แจ้งความ</w:t>
      </w:r>
    </w:p>
    <w:p w14:paraId="237863B1" w14:textId="5C9532CC" w:rsidR="00503BBD" w:rsidRDefault="00503BBD" w:rsidP="008B4D96">
      <w:pPr>
        <w:tabs>
          <w:tab w:val="left" w:pos="1080"/>
          <w:tab w:val="left" w:pos="180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2CAB079" w14:textId="0A134E15" w:rsidR="00503BBD" w:rsidRDefault="00503BBD" w:rsidP="000B0476">
      <w:pPr>
        <w:tabs>
          <w:tab w:val="left" w:pos="1080"/>
          <w:tab w:val="left" w:pos="1800"/>
        </w:tabs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ากเป็นกรรีที่เหน่วยงานตรวจสอบภายนอกได้แจ้งผลการตราจพบการทุจริตหรือรายงานความเห็นเกี่ยวกับความเสียหาย เช่น รายงานความเห็นของสำนักงานการตรวจเงินแผ่นดิน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มีหน้าที่รายงานผลการดำเนินงาน ให้ผู้บริหารองค์การบริหารส่วนตำบล</w:t>
      </w:r>
      <w:r w:rsidR="00AC2BCC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ทราบ</w:t>
      </w:r>
    </w:p>
    <w:p w14:paraId="2D6ABBD5" w14:textId="48A036B4" w:rsidR="00132926" w:rsidRPr="00AD49AF" w:rsidRDefault="00503BBD" w:rsidP="000B0476">
      <w:pPr>
        <w:tabs>
          <w:tab w:val="left" w:pos="1080"/>
          <w:tab w:val="left" w:pos="1800"/>
        </w:tabs>
        <w:spacing w:after="120"/>
        <w:jc w:val="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ทั้งนี้ หากปรากฏว่าพนักงานส่วนตำบลหรือเจ้าหน้าที่ที่มีหน้าที่  หรือได้รับทราบ หรือรับแจ้งเหตุในกรณีดังกล่าวเพิกเฉยไม่รายงานเหตุเป็นลายลักษณ์อักษาให้ผู้บังคับบัญชาตามสายงานทราให้ถือเป็น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14:paraId="57EF240F" w14:textId="195FF71E" w:rsidR="008D4338" w:rsidRDefault="00DF6B4C" w:rsidP="00DF6B4C">
      <w:pPr>
        <w:tabs>
          <w:tab w:val="left" w:pos="212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2014D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7A53F082" w14:textId="58582420" w:rsidR="00E73DA3" w:rsidRPr="000A37D9" w:rsidRDefault="00DF6B4C" w:rsidP="000A37D9">
      <w:pPr>
        <w:tabs>
          <w:tab w:val="left" w:pos="2127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3DA3" w:rsidRPr="002B3CD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0B0476"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r w:rsidR="00B56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DA3" w:rsidRPr="002B3CD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73D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0476">
        <w:rPr>
          <w:rFonts w:ascii="TH SarabunIT๙" w:hAnsi="TH SarabunIT๙" w:cs="TH SarabunIT๙" w:hint="cs"/>
          <w:szCs w:val="32"/>
          <w:cs/>
        </w:rPr>
        <w:t>ตุลาคม</w:t>
      </w:r>
      <w:r w:rsidR="006223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60A7">
        <w:rPr>
          <w:rFonts w:ascii="TH SarabunIT๙" w:hAnsi="TH SarabunIT๙" w:cs="TH SarabunIT๙"/>
          <w:sz w:val="32"/>
          <w:szCs w:val="32"/>
          <w:cs/>
        </w:rPr>
        <w:t>พ.ศ. 25</w:t>
      </w:r>
      <w:r w:rsidR="00F02D9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0476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013E97BA" w14:textId="1ED993E0" w:rsidR="009376E0" w:rsidRDefault="00E73DA3" w:rsidP="00E73DA3">
      <w:pPr>
        <w:rPr>
          <w:rFonts w:ascii="TH SarabunIT๙" w:hAnsi="TH SarabunIT๙" w:cs="TH SarabunIT๙"/>
          <w:sz w:val="16"/>
          <w:szCs w:val="16"/>
        </w:rPr>
      </w:pPr>
      <w:r w:rsidRPr="002B3CD1">
        <w:rPr>
          <w:rFonts w:ascii="TH SarabunIT๙" w:hAnsi="TH SarabunIT๙" w:cs="TH SarabunIT๙"/>
          <w:sz w:val="32"/>
          <w:szCs w:val="32"/>
          <w:cs/>
        </w:rPr>
        <w:tab/>
      </w:r>
      <w:r w:rsidRPr="002B3CD1">
        <w:rPr>
          <w:rFonts w:ascii="TH SarabunIT๙" w:hAnsi="TH SarabunIT๙" w:cs="TH SarabunIT๙"/>
          <w:sz w:val="32"/>
          <w:szCs w:val="32"/>
          <w:cs/>
        </w:rPr>
        <w:tab/>
      </w:r>
      <w:r w:rsidRPr="002B3CD1">
        <w:rPr>
          <w:rFonts w:ascii="TH SarabunIT๙" w:hAnsi="TH SarabunIT๙" w:cs="TH SarabunIT๙"/>
          <w:sz w:val="32"/>
          <w:szCs w:val="32"/>
          <w:cs/>
        </w:rPr>
        <w:tab/>
      </w:r>
      <w:r w:rsidRPr="002B3CD1">
        <w:rPr>
          <w:rFonts w:ascii="TH SarabunIT๙" w:hAnsi="TH SarabunIT๙" w:cs="TH SarabunIT๙"/>
          <w:sz w:val="32"/>
          <w:szCs w:val="32"/>
          <w:cs/>
        </w:rPr>
        <w:tab/>
      </w:r>
      <w:r w:rsidRPr="002B3CD1">
        <w:rPr>
          <w:rFonts w:ascii="TH SarabunIT๙" w:hAnsi="TH SarabunIT๙" w:cs="TH SarabunIT๙"/>
          <w:sz w:val="32"/>
          <w:szCs w:val="32"/>
          <w:cs/>
        </w:rPr>
        <w:tab/>
      </w:r>
      <w:r w:rsidRPr="002B3CD1">
        <w:rPr>
          <w:rFonts w:ascii="TH SarabunIT๙" w:hAnsi="TH SarabunIT๙" w:cs="TH SarabunIT๙"/>
          <w:cs/>
        </w:rPr>
        <w:tab/>
      </w:r>
      <w:r w:rsidRPr="002B3CD1">
        <w:rPr>
          <w:rFonts w:ascii="TH SarabunIT๙" w:hAnsi="TH SarabunIT๙" w:cs="TH SarabunIT๙"/>
          <w:cs/>
        </w:rPr>
        <w:tab/>
      </w:r>
      <w:r w:rsidRPr="002B3CD1">
        <w:rPr>
          <w:rFonts w:ascii="TH SarabunIT๙" w:hAnsi="TH SarabunIT๙" w:cs="TH SarabunIT๙"/>
          <w:cs/>
        </w:rPr>
        <w:tab/>
      </w:r>
      <w:r w:rsidRPr="002B3CD1">
        <w:rPr>
          <w:rFonts w:ascii="TH SarabunIT๙" w:hAnsi="TH SarabunIT๙" w:cs="TH SarabunIT๙"/>
          <w:cs/>
        </w:rPr>
        <w:tab/>
      </w:r>
      <w:r w:rsidRPr="002B3CD1">
        <w:rPr>
          <w:rFonts w:ascii="TH SarabunIT๙" w:hAnsi="TH SarabunIT๙" w:cs="TH SarabunIT๙"/>
          <w:cs/>
        </w:rPr>
        <w:tab/>
      </w:r>
    </w:p>
    <w:p w14:paraId="575492FF" w14:textId="48CC2690" w:rsidR="002F38B6" w:rsidRDefault="002F38B6" w:rsidP="00E73DA3">
      <w:pPr>
        <w:rPr>
          <w:rFonts w:ascii="TH SarabunIT๙" w:hAnsi="TH SarabunIT๙" w:cs="TH SarabunIT๙"/>
          <w:sz w:val="16"/>
          <w:szCs w:val="16"/>
        </w:rPr>
      </w:pPr>
    </w:p>
    <w:p w14:paraId="62982AE2" w14:textId="7D631386" w:rsidR="002F38B6" w:rsidRDefault="00AC2BCC" w:rsidP="00E73DA3">
      <w:pPr>
        <w:rPr>
          <w:rFonts w:ascii="TH SarabunIT๙" w:hAnsi="TH SarabunIT๙" w:cs="TH SarabunIT๙"/>
          <w:sz w:val="16"/>
          <w:szCs w:val="16"/>
        </w:rPr>
      </w:pPr>
      <w:r w:rsidRPr="00E4178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2B904755" wp14:editId="45EB3755">
            <wp:simplePos x="0" y="0"/>
            <wp:positionH relativeFrom="column">
              <wp:posOffset>2784474</wp:posOffset>
            </wp:positionH>
            <wp:positionV relativeFrom="paragraph">
              <wp:posOffset>2541</wp:posOffset>
            </wp:positionV>
            <wp:extent cx="1595120" cy="451485"/>
            <wp:effectExtent l="19050" t="95250" r="24130" b="819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9592">
                      <a:off x="0" y="0"/>
                      <a:ext cx="159512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0FAD" w14:textId="3B26146C" w:rsidR="006B176B" w:rsidRDefault="00E73DA3" w:rsidP="00E73DA3">
      <w:pPr>
        <w:rPr>
          <w:rFonts w:ascii="TH SarabunIT๙" w:hAnsi="TH SarabunIT๙" w:cs="TH SarabunIT๙"/>
          <w:sz w:val="32"/>
          <w:szCs w:val="32"/>
        </w:rPr>
      </w:pPr>
      <w:r w:rsidRPr="002B3CD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B3E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3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4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6403">
        <w:rPr>
          <w:rFonts w:ascii="TH SarabunIT๙" w:hAnsi="TH SarabunIT๙" w:cs="TH SarabunIT๙" w:hint="cs"/>
          <w:sz w:val="32"/>
          <w:szCs w:val="32"/>
          <w:cs/>
        </w:rPr>
        <w:tab/>
      </w:r>
      <w:r w:rsidR="00B56403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(ลงชื่อ)</w:t>
      </w:r>
    </w:p>
    <w:p w14:paraId="040FFEB9" w14:textId="4BF1269C" w:rsidR="002F38B6" w:rsidRDefault="00B56403" w:rsidP="00E73D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14:paraId="74ABAC63" w14:textId="5C10D566" w:rsidR="00E73DA3" w:rsidRDefault="002F38B6" w:rsidP="00E73D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AC2B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73DA3" w:rsidRPr="002B3CD1">
        <w:rPr>
          <w:rFonts w:ascii="TH SarabunIT๙" w:hAnsi="TH SarabunIT๙" w:cs="TH SarabunIT๙"/>
          <w:sz w:val="32"/>
          <w:szCs w:val="32"/>
          <w:cs/>
        </w:rPr>
        <w:t>(</w:t>
      </w:r>
      <w:r w:rsidR="00AC2BCC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AC2BCC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E73DA3" w:rsidRPr="002B3CD1">
        <w:rPr>
          <w:rFonts w:ascii="TH SarabunIT๙" w:hAnsi="TH SarabunIT๙" w:cs="TH SarabunIT๙"/>
          <w:sz w:val="32"/>
          <w:szCs w:val="32"/>
          <w:cs/>
        </w:rPr>
        <w:t>)</w:t>
      </w:r>
    </w:p>
    <w:p w14:paraId="7E8B789D" w14:textId="05A0E52A" w:rsidR="00AB433C" w:rsidRDefault="002F38B6" w:rsidP="004865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B433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73DA3" w:rsidRPr="002B3CD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C2BCC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bookmarkEnd w:id="0"/>
    </w:p>
    <w:p w14:paraId="2076DA99" w14:textId="24602A28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183E02D8" w14:textId="1DFFE8CB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7D9282CB" w14:textId="78B097C9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29BBE58B" w14:textId="2861D226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4BC7CEAD" w14:textId="4B5098A4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6DFCA497" w14:textId="10432CF8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7C20E029" w14:textId="14447C55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22629109" w14:textId="3A62DD0A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7DC68925" w14:textId="44883957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390CA3D6" w14:textId="34F60B6E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5E2147C3" w14:textId="3DCAE4A6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2BB281DB" w14:textId="7A2C8852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1976A2DC" w14:textId="77528924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34642543" w14:textId="00F6467F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02FB30BC" w14:textId="7989516B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24057942" w14:textId="01099C31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68B9B4A7" w14:textId="375454FE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394D6FE9" w14:textId="6AC98E98" w:rsidR="00306530" w:rsidRDefault="00306530" w:rsidP="00486591">
      <w:pPr>
        <w:rPr>
          <w:rFonts w:ascii="TH SarabunIT๙" w:hAnsi="TH SarabunIT๙" w:cs="TH SarabunIT๙"/>
          <w:sz w:val="32"/>
          <w:szCs w:val="32"/>
        </w:rPr>
      </w:pPr>
    </w:p>
    <w:p w14:paraId="51705F72" w14:textId="5F0A6690" w:rsidR="00CA2A6E" w:rsidRDefault="00CA2A6E" w:rsidP="00486591">
      <w:pPr>
        <w:rPr>
          <w:rFonts w:ascii="TH SarabunIT๙" w:hAnsi="TH SarabunIT๙" w:cs="TH SarabunIT๙"/>
          <w:sz w:val="32"/>
          <w:szCs w:val="32"/>
        </w:rPr>
      </w:pPr>
    </w:p>
    <w:p w14:paraId="2D0D8D76" w14:textId="7BF8B7F6" w:rsidR="00CA2A6E" w:rsidRDefault="00CA2A6E" w:rsidP="00486591">
      <w:pPr>
        <w:rPr>
          <w:rFonts w:ascii="TH SarabunIT๙" w:hAnsi="TH SarabunIT๙" w:cs="TH SarabunIT๙"/>
          <w:sz w:val="32"/>
          <w:szCs w:val="32"/>
        </w:rPr>
      </w:pPr>
    </w:p>
    <w:p w14:paraId="0FB65F3E" w14:textId="62707F33" w:rsidR="00CA2A6E" w:rsidRDefault="00CA2A6E" w:rsidP="00486591">
      <w:pPr>
        <w:rPr>
          <w:rFonts w:ascii="TH SarabunIT๙" w:hAnsi="TH SarabunIT๙" w:cs="TH SarabunIT๙"/>
          <w:sz w:val="32"/>
          <w:szCs w:val="32"/>
        </w:rPr>
      </w:pPr>
    </w:p>
    <w:p w14:paraId="10CCB1C7" w14:textId="17CCE880" w:rsidR="00CA2A6E" w:rsidRDefault="00CA2A6E" w:rsidP="00486591">
      <w:pPr>
        <w:rPr>
          <w:rFonts w:ascii="TH SarabunIT๙" w:hAnsi="TH SarabunIT๙" w:cs="TH SarabunIT๙"/>
          <w:sz w:val="32"/>
          <w:szCs w:val="32"/>
        </w:rPr>
      </w:pPr>
    </w:p>
    <w:sectPr w:rsidR="00CA2A6E" w:rsidSect="00236510">
      <w:pgSz w:w="11906" w:h="16838"/>
      <w:pgMar w:top="709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9EE"/>
    <w:multiLevelType w:val="hybridMultilevel"/>
    <w:tmpl w:val="12BC0BB4"/>
    <w:lvl w:ilvl="0" w:tplc="A53EC206">
      <w:numFmt w:val="bullet"/>
      <w:lvlText w:val="-"/>
      <w:lvlJc w:val="left"/>
      <w:pPr>
        <w:ind w:left="9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E8475A"/>
    <w:multiLevelType w:val="hybridMultilevel"/>
    <w:tmpl w:val="B8D4139E"/>
    <w:lvl w:ilvl="0" w:tplc="EC1CB434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E584CEC"/>
    <w:multiLevelType w:val="hybridMultilevel"/>
    <w:tmpl w:val="B85E805C"/>
    <w:lvl w:ilvl="0" w:tplc="9EB03E7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C342B3"/>
    <w:multiLevelType w:val="hybridMultilevel"/>
    <w:tmpl w:val="368615F6"/>
    <w:lvl w:ilvl="0" w:tplc="572A5F66">
      <w:numFmt w:val="bullet"/>
      <w:lvlText w:val=""/>
      <w:lvlJc w:val="left"/>
      <w:pPr>
        <w:ind w:left="1110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38414773"/>
    <w:multiLevelType w:val="hybridMultilevel"/>
    <w:tmpl w:val="F574F432"/>
    <w:lvl w:ilvl="0" w:tplc="C58E4D8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974581C"/>
    <w:multiLevelType w:val="hybridMultilevel"/>
    <w:tmpl w:val="BB16C0DC"/>
    <w:lvl w:ilvl="0" w:tplc="6BE0F500"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C4023EA"/>
    <w:multiLevelType w:val="hybridMultilevel"/>
    <w:tmpl w:val="1102FE26"/>
    <w:lvl w:ilvl="0" w:tplc="4BE40346"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4A4F7DEB"/>
    <w:multiLevelType w:val="hybridMultilevel"/>
    <w:tmpl w:val="832A6E6C"/>
    <w:lvl w:ilvl="0" w:tplc="315C15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4C1161DA"/>
    <w:multiLevelType w:val="hybridMultilevel"/>
    <w:tmpl w:val="F392E0DA"/>
    <w:lvl w:ilvl="0" w:tplc="36D25FF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E6E01"/>
    <w:multiLevelType w:val="hybridMultilevel"/>
    <w:tmpl w:val="B11AD74C"/>
    <w:lvl w:ilvl="0" w:tplc="50CAD448">
      <w:start w:val="1"/>
      <w:numFmt w:val="decimal"/>
      <w:lvlText w:val="%1."/>
      <w:lvlJc w:val="left"/>
      <w:pPr>
        <w:ind w:left="15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5DDD3A5C"/>
    <w:multiLevelType w:val="hybridMultilevel"/>
    <w:tmpl w:val="52A8872E"/>
    <w:lvl w:ilvl="0" w:tplc="50CAD448">
      <w:start w:val="1"/>
      <w:numFmt w:val="decimal"/>
      <w:lvlText w:val="%1."/>
      <w:lvlJc w:val="left"/>
      <w:pPr>
        <w:ind w:left="15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5EB34714"/>
    <w:multiLevelType w:val="hybridMultilevel"/>
    <w:tmpl w:val="12407140"/>
    <w:lvl w:ilvl="0" w:tplc="7C70372C"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67597E10"/>
    <w:multiLevelType w:val="hybridMultilevel"/>
    <w:tmpl w:val="49F21B18"/>
    <w:lvl w:ilvl="0" w:tplc="5BFC420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723B1803"/>
    <w:multiLevelType w:val="hybridMultilevel"/>
    <w:tmpl w:val="599E8A8E"/>
    <w:lvl w:ilvl="0" w:tplc="ED289B54">
      <w:start w:val="1"/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A3"/>
    <w:rsid w:val="00005D71"/>
    <w:rsid w:val="00020BBE"/>
    <w:rsid w:val="00026C33"/>
    <w:rsid w:val="0004066E"/>
    <w:rsid w:val="00082F59"/>
    <w:rsid w:val="00082FB8"/>
    <w:rsid w:val="00096644"/>
    <w:rsid w:val="000A37D9"/>
    <w:rsid w:val="000A736C"/>
    <w:rsid w:val="000A7DB7"/>
    <w:rsid w:val="000B0476"/>
    <w:rsid w:val="000B2350"/>
    <w:rsid w:val="000B62D0"/>
    <w:rsid w:val="000C345B"/>
    <w:rsid w:val="000D3766"/>
    <w:rsid w:val="000D38D7"/>
    <w:rsid w:val="000E7810"/>
    <w:rsid w:val="00103AEB"/>
    <w:rsid w:val="0011391F"/>
    <w:rsid w:val="00130E2E"/>
    <w:rsid w:val="00132926"/>
    <w:rsid w:val="001356E7"/>
    <w:rsid w:val="0014337F"/>
    <w:rsid w:val="00143E61"/>
    <w:rsid w:val="00144398"/>
    <w:rsid w:val="00145A1B"/>
    <w:rsid w:val="001607A9"/>
    <w:rsid w:val="00160E2B"/>
    <w:rsid w:val="0016355B"/>
    <w:rsid w:val="0016625A"/>
    <w:rsid w:val="00183F54"/>
    <w:rsid w:val="00187697"/>
    <w:rsid w:val="001A2781"/>
    <w:rsid w:val="001A6C4E"/>
    <w:rsid w:val="001B3E9D"/>
    <w:rsid w:val="001C131C"/>
    <w:rsid w:val="001C3DD9"/>
    <w:rsid w:val="001E09AF"/>
    <w:rsid w:val="001E291F"/>
    <w:rsid w:val="001F63E4"/>
    <w:rsid w:val="00201EE8"/>
    <w:rsid w:val="0022695D"/>
    <w:rsid w:val="0022706E"/>
    <w:rsid w:val="00236510"/>
    <w:rsid w:val="002443CD"/>
    <w:rsid w:val="00261A37"/>
    <w:rsid w:val="002654BA"/>
    <w:rsid w:val="00277E64"/>
    <w:rsid w:val="00287D77"/>
    <w:rsid w:val="00290189"/>
    <w:rsid w:val="00294BEC"/>
    <w:rsid w:val="002C0CE2"/>
    <w:rsid w:val="002C4891"/>
    <w:rsid w:val="002D777E"/>
    <w:rsid w:val="002E1674"/>
    <w:rsid w:val="002E1F44"/>
    <w:rsid w:val="002E3B70"/>
    <w:rsid w:val="002E55F7"/>
    <w:rsid w:val="002E69A6"/>
    <w:rsid w:val="002F38B6"/>
    <w:rsid w:val="00306530"/>
    <w:rsid w:val="00311475"/>
    <w:rsid w:val="00334A33"/>
    <w:rsid w:val="00351B3E"/>
    <w:rsid w:val="0036198D"/>
    <w:rsid w:val="00363B3B"/>
    <w:rsid w:val="0038428D"/>
    <w:rsid w:val="003B56B5"/>
    <w:rsid w:val="003C36C9"/>
    <w:rsid w:val="003D1CA5"/>
    <w:rsid w:val="003D52F8"/>
    <w:rsid w:val="003F3F02"/>
    <w:rsid w:val="00406F4C"/>
    <w:rsid w:val="0041745A"/>
    <w:rsid w:val="004377D9"/>
    <w:rsid w:val="0044447E"/>
    <w:rsid w:val="00450495"/>
    <w:rsid w:val="004601A9"/>
    <w:rsid w:val="00481877"/>
    <w:rsid w:val="00486591"/>
    <w:rsid w:val="004C555D"/>
    <w:rsid w:val="004D0526"/>
    <w:rsid w:val="004D5852"/>
    <w:rsid w:val="004E3DBD"/>
    <w:rsid w:val="004F2132"/>
    <w:rsid w:val="00503BBD"/>
    <w:rsid w:val="00513102"/>
    <w:rsid w:val="00520748"/>
    <w:rsid w:val="00523D24"/>
    <w:rsid w:val="00525F0A"/>
    <w:rsid w:val="00526A7E"/>
    <w:rsid w:val="005368AB"/>
    <w:rsid w:val="0055023B"/>
    <w:rsid w:val="005563A1"/>
    <w:rsid w:val="0056487B"/>
    <w:rsid w:val="00575583"/>
    <w:rsid w:val="00577546"/>
    <w:rsid w:val="005A1F2C"/>
    <w:rsid w:val="005B0A62"/>
    <w:rsid w:val="005B27D3"/>
    <w:rsid w:val="005B48D9"/>
    <w:rsid w:val="005E0CDF"/>
    <w:rsid w:val="005E11B3"/>
    <w:rsid w:val="006223BE"/>
    <w:rsid w:val="0063413D"/>
    <w:rsid w:val="0065794F"/>
    <w:rsid w:val="00673643"/>
    <w:rsid w:val="006824E0"/>
    <w:rsid w:val="00692D93"/>
    <w:rsid w:val="0069468C"/>
    <w:rsid w:val="006A17FB"/>
    <w:rsid w:val="006B176B"/>
    <w:rsid w:val="00706054"/>
    <w:rsid w:val="00726913"/>
    <w:rsid w:val="007338E0"/>
    <w:rsid w:val="00743699"/>
    <w:rsid w:val="00747602"/>
    <w:rsid w:val="00751B54"/>
    <w:rsid w:val="00753FAA"/>
    <w:rsid w:val="0077036F"/>
    <w:rsid w:val="007850A6"/>
    <w:rsid w:val="007B5707"/>
    <w:rsid w:val="0081642B"/>
    <w:rsid w:val="00816CA4"/>
    <w:rsid w:val="00823CA8"/>
    <w:rsid w:val="00827FDD"/>
    <w:rsid w:val="00830B23"/>
    <w:rsid w:val="008315EE"/>
    <w:rsid w:val="00851159"/>
    <w:rsid w:val="0086626C"/>
    <w:rsid w:val="00866EC6"/>
    <w:rsid w:val="00895462"/>
    <w:rsid w:val="008B4D96"/>
    <w:rsid w:val="008D1C68"/>
    <w:rsid w:val="008D4338"/>
    <w:rsid w:val="008E006E"/>
    <w:rsid w:val="00900576"/>
    <w:rsid w:val="00901215"/>
    <w:rsid w:val="00912ACE"/>
    <w:rsid w:val="00915537"/>
    <w:rsid w:val="009376E0"/>
    <w:rsid w:val="00985CDD"/>
    <w:rsid w:val="0098652B"/>
    <w:rsid w:val="009A0716"/>
    <w:rsid w:val="009A0AB7"/>
    <w:rsid w:val="009E4EA3"/>
    <w:rsid w:val="009E79F7"/>
    <w:rsid w:val="00A01A35"/>
    <w:rsid w:val="00A33741"/>
    <w:rsid w:val="00A36AED"/>
    <w:rsid w:val="00A74C7F"/>
    <w:rsid w:val="00A851C1"/>
    <w:rsid w:val="00A92D87"/>
    <w:rsid w:val="00A93833"/>
    <w:rsid w:val="00AB3C35"/>
    <w:rsid w:val="00AB433C"/>
    <w:rsid w:val="00AB43CD"/>
    <w:rsid w:val="00AB60A7"/>
    <w:rsid w:val="00AC2BCC"/>
    <w:rsid w:val="00AD49AF"/>
    <w:rsid w:val="00AD5232"/>
    <w:rsid w:val="00AD5587"/>
    <w:rsid w:val="00AE3989"/>
    <w:rsid w:val="00AF728C"/>
    <w:rsid w:val="00B025F3"/>
    <w:rsid w:val="00B055C3"/>
    <w:rsid w:val="00B12BCA"/>
    <w:rsid w:val="00B30694"/>
    <w:rsid w:val="00B362BB"/>
    <w:rsid w:val="00B56403"/>
    <w:rsid w:val="00B657A3"/>
    <w:rsid w:val="00B76C2C"/>
    <w:rsid w:val="00B77931"/>
    <w:rsid w:val="00B80211"/>
    <w:rsid w:val="00B8491B"/>
    <w:rsid w:val="00BA629C"/>
    <w:rsid w:val="00BE764D"/>
    <w:rsid w:val="00BF1A3E"/>
    <w:rsid w:val="00C03013"/>
    <w:rsid w:val="00C07C5D"/>
    <w:rsid w:val="00C15A12"/>
    <w:rsid w:val="00C21309"/>
    <w:rsid w:val="00C240A6"/>
    <w:rsid w:val="00C4327D"/>
    <w:rsid w:val="00C5269A"/>
    <w:rsid w:val="00C62BB8"/>
    <w:rsid w:val="00C65C14"/>
    <w:rsid w:val="00C823C5"/>
    <w:rsid w:val="00C917A5"/>
    <w:rsid w:val="00C96C11"/>
    <w:rsid w:val="00CA2A6E"/>
    <w:rsid w:val="00CA6267"/>
    <w:rsid w:val="00CC0153"/>
    <w:rsid w:val="00CE389E"/>
    <w:rsid w:val="00D36D56"/>
    <w:rsid w:val="00D646A5"/>
    <w:rsid w:val="00D76319"/>
    <w:rsid w:val="00D76FDC"/>
    <w:rsid w:val="00D91EAC"/>
    <w:rsid w:val="00DB65A9"/>
    <w:rsid w:val="00DB6782"/>
    <w:rsid w:val="00DB7CFE"/>
    <w:rsid w:val="00DF29A6"/>
    <w:rsid w:val="00DF6B4C"/>
    <w:rsid w:val="00DF6DFE"/>
    <w:rsid w:val="00E144D3"/>
    <w:rsid w:val="00E14E80"/>
    <w:rsid w:val="00E20EA4"/>
    <w:rsid w:val="00E404C2"/>
    <w:rsid w:val="00E42C7D"/>
    <w:rsid w:val="00E44764"/>
    <w:rsid w:val="00E456EC"/>
    <w:rsid w:val="00E73DA3"/>
    <w:rsid w:val="00E97296"/>
    <w:rsid w:val="00EA3187"/>
    <w:rsid w:val="00ED4F6D"/>
    <w:rsid w:val="00EE4D20"/>
    <w:rsid w:val="00F02D9B"/>
    <w:rsid w:val="00F10D60"/>
    <w:rsid w:val="00F151D4"/>
    <w:rsid w:val="00F2014D"/>
    <w:rsid w:val="00F41FA9"/>
    <w:rsid w:val="00F420D7"/>
    <w:rsid w:val="00F45F0C"/>
    <w:rsid w:val="00F51F43"/>
    <w:rsid w:val="00F648E6"/>
    <w:rsid w:val="00F75EE0"/>
    <w:rsid w:val="00F800BA"/>
    <w:rsid w:val="00F84A61"/>
    <w:rsid w:val="00FC63F1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1EF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2E"/>
    <w:pPr>
      <w:ind w:left="720"/>
      <w:contextualSpacing/>
    </w:pPr>
  </w:style>
  <w:style w:type="table" w:styleId="a4">
    <w:name w:val="Table Grid"/>
    <w:basedOn w:val="a1"/>
    <w:uiPriority w:val="59"/>
    <w:rsid w:val="002F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43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2E"/>
    <w:pPr>
      <w:ind w:left="720"/>
      <w:contextualSpacing/>
    </w:pPr>
  </w:style>
  <w:style w:type="table" w:styleId="a4">
    <w:name w:val="Table Grid"/>
    <w:basedOn w:val="a1"/>
    <w:uiPriority w:val="59"/>
    <w:rsid w:val="002F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43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FD5C-D7EB-4F79-A913-D60E8438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tanohputae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</dc:creator>
  <cp:lastModifiedBy>Lenovo</cp:lastModifiedBy>
  <cp:revision>2</cp:revision>
  <cp:lastPrinted>2020-07-14T09:26:00Z</cp:lastPrinted>
  <dcterms:created xsi:type="dcterms:W3CDTF">2021-09-02T03:17:00Z</dcterms:created>
  <dcterms:modified xsi:type="dcterms:W3CDTF">2021-09-02T03:17:00Z</dcterms:modified>
</cp:coreProperties>
</file>